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5E97" w:rsidRDefault="00BB5E97" w:rsidP="00BB5E97">
      <w:pPr>
        <w:spacing w:after="0" w:line="240" w:lineRule="atLeast"/>
        <w:jc w:val="center"/>
        <w:rPr>
          <w:rFonts w:eastAsia="Times New Roman" w:cs="Times New Roman"/>
          <w:bCs/>
          <w:color w:val="000000"/>
          <w:szCs w:val="24"/>
          <w:lang w:eastAsia="it-IT"/>
        </w:rPr>
      </w:pPr>
      <w:r>
        <w:rPr>
          <w:rFonts w:eastAsia="Times New Roman" w:cs="Times New Roman"/>
          <w:bCs/>
          <w:color w:val="000000"/>
          <w:szCs w:val="24"/>
          <w:lang w:eastAsia="it-IT"/>
        </w:rPr>
        <w:t>G 32 La vita dono di Dio 7</w:t>
      </w:r>
    </w:p>
    <w:p w:rsidR="000A2DB6" w:rsidRDefault="000A2DB6" w:rsidP="00BB5E97">
      <w:pPr>
        <w:spacing w:after="0" w:line="240" w:lineRule="atLeast"/>
        <w:jc w:val="center"/>
        <w:rPr>
          <w:rFonts w:eastAsia="Times New Roman" w:cs="Times New Roman"/>
          <w:bCs/>
          <w:color w:val="000000"/>
          <w:szCs w:val="24"/>
          <w:lang w:eastAsia="it-IT"/>
        </w:rPr>
      </w:pPr>
    </w:p>
    <w:p w:rsidR="000A2DB6" w:rsidRDefault="000A2DB6" w:rsidP="00BB5E97">
      <w:pPr>
        <w:spacing w:after="0" w:line="240" w:lineRule="atLeast"/>
        <w:jc w:val="center"/>
        <w:rPr>
          <w:rFonts w:eastAsia="Times New Roman" w:cs="Times New Roman"/>
          <w:bCs/>
          <w:color w:val="000000"/>
          <w:szCs w:val="24"/>
          <w:lang w:eastAsia="it-IT"/>
        </w:rPr>
      </w:pPr>
    </w:p>
    <w:p w:rsidR="000A2DB6" w:rsidRDefault="000A2DB6" w:rsidP="00BB5E97">
      <w:pPr>
        <w:spacing w:after="0" w:line="240" w:lineRule="atLeast"/>
        <w:jc w:val="center"/>
        <w:rPr>
          <w:rFonts w:eastAsia="Times New Roman" w:cs="Times New Roman"/>
          <w:bCs/>
          <w:color w:val="000000"/>
          <w:szCs w:val="24"/>
          <w:lang w:eastAsia="it-IT"/>
        </w:rPr>
      </w:pPr>
    </w:p>
    <w:p w:rsidR="000A2DB6" w:rsidRDefault="000A2DB6" w:rsidP="00BB5E97">
      <w:pPr>
        <w:spacing w:after="0" w:line="240" w:lineRule="atLeast"/>
        <w:jc w:val="center"/>
        <w:rPr>
          <w:rFonts w:eastAsia="Times New Roman" w:cs="Times New Roman"/>
          <w:bCs/>
          <w:color w:val="000000"/>
          <w:szCs w:val="24"/>
          <w:lang w:eastAsia="it-IT"/>
        </w:rPr>
      </w:pPr>
    </w:p>
    <w:p w:rsidR="000A2DB6" w:rsidRDefault="000A2DB6" w:rsidP="00BB5E97">
      <w:pPr>
        <w:spacing w:after="0" w:line="240" w:lineRule="atLeast"/>
        <w:jc w:val="center"/>
        <w:rPr>
          <w:rFonts w:eastAsia="Times New Roman" w:cs="Times New Roman"/>
          <w:bCs/>
          <w:color w:val="000000"/>
          <w:szCs w:val="24"/>
          <w:lang w:eastAsia="it-IT"/>
        </w:rPr>
      </w:pPr>
    </w:p>
    <w:p w:rsidR="000A2DB6" w:rsidRPr="000A2DB6" w:rsidRDefault="000A2DB6" w:rsidP="00BB5E97">
      <w:pPr>
        <w:spacing w:after="0" w:line="240" w:lineRule="atLeast"/>
        <w:jc w:val="center"/>
        <w:rPr>
          <w:rFonts w:eastAsia="Times New Roman" w:cs="Times New Roman"/>
          <w:b/>
          <w:bCs/>
          <w:color w:val="000000"/>
          <w:szCs w:val="24"/>
          <w:lang w:eastAsia="it-IT"/>
        </w:rPr>
      </w:pPr>
      <w:r>
        <w:rPr>
          <w:rFonts w:eastAsia="Times New Roman" w:cs="Times New Roman"/>
          <w:b/>
          <w:bCs/>
          <w:color w:val="000000"/>
          <w:szCs w:val="24"/>
          <w:lang w:eastAsia="it-IT"/>
        </w:rPr>
        <w:t>50 DOMANDE SULL’ABORTO</w:t>
      </w:r>
    </w:p>
    <w:p w:rsidR="00BB5E97" w:rsidRPr="00BB5E97" w:rsidRDefault="0058070E" w:rsidP="0058070E">
      <w:pPr>
        <w:spacing w:after="0" w:line="240" w:lineRule="atLeast"/>
        <w:jc w:val="right"/>
        <w:rPr>
          <w:rFonts w:eastAsia="Times New Roman" w:cs="Times New Roman"/>
          <w:bCs/>
          <w:color w:val="000000"/>
          <w:szCs w:val="24"/>
          <w:lang w:eastAsia="it-IT"/>
        </w:rPr>
      </w:pPr>
      <w:r>
        <w:rPr>
          <w:rFonts w:eastAsia="Times New Roman" w:cs="Times New Roman"/>
          <w:color w:val="000000"/>
          <w:szCs w:val="24"/>
          <w:lang w:eastAsia="it-IT"/>
        </w:rPr>
        <w:t> </w:t>
      </w:r>
      <w:r>
        <w:rPr>
          <w:color w:val="000000"/>
          <w:szCs w:val="24"/>
        </w:rPr>
        <w:t>Sergio Mora La campagna Voglio vivere</w:t>
      </w:r>
    </w:p>
    <w:p w:rsidR="00BB5E97" w:rsidRPr="001C66D8" w:rsidRDefault="00BB5E97" w:rsidP="00BB5E97">
      <w:pPr>
        <w:spacing w:after="0" w:line="240" w:lineRule="atLeast"/>
        <w:jc w:val="both"/>
        <w:rPr>
          <w:rFonts w:eastAsia="Times New Roman" w:cs="Times New Roman"/>
          <w:color w:val="000000"/>
          <w:sz w:val="27"/>
          <w:szCs w:val="27"/>
          <w:lang w:eastAsia="it-IT"/>
        </w:rPr>
      </w:pPr>
      <w:r w:rsidRPr="001C66D8">
        <w:rPr>
          <w:rFonts w:eastAsia="Times New Roman" w:cs="Times New Roman"/>
          <w:b/>
          <w:bCs/>
          <w:color w:val="000000"/>
          <w:sz w:val="27"/>
          <w:szCs w:val="27"/>
          <w:lang w:eastAsia="it-IT"/>
        </w:rPr>
        <w:t>D. 37: Ma la legge non dovrebbe almeno autoriz</w:t>
      </w:r>
      <w:r w:rsidRPr="001C66D8">
        <w:rPr>
          <w:rFonts w:eastAsia="Times New Roman" w:cs="Times New Roman"/>
          <w:b/>
          <w:bCs/>
          <w:color w:val="000000"/>
          <w:sz w:val="27"/>
          <w:szCs w:val="27"/>
          <w:lang w:eastAsia="it-IT"/>
        </w:rPr>
        <w:softHyphen/>
        <w:t>zare una eccezione: quella dell'aborto terapeutico, nel caso in cui la vita della madre sia in pericolo?</w:t>
      </w:r>
    </w:p>
    <w:p w:rsidR="00BB5E97" w:rsidRPr="001C66D8" w:rsidRDefault="0058070E" w:rsidP="00BB5E97">
      <w:pPr>
        <w:spacing w:after="0" w:line="240" w:lineRule="atLeast"/>
        <w:jc w:val="both"/>
        <w:rPr>
          <w:rFonts w:eastAsia="Times New Roman" w:cs="Times New Roman"/>
          <w:color w:val="000000"/>
          <w:sz w:val="27"/>
          <w:szCs w:val="27"/>
          <w:lang w:eastAsia="it-IT"/>
        </w:rPr>
      </w:pPr>
      <w:r>
        <w:rPr>
          <w:rFonts w:eastAsia="Times New Roman" w:cs="Times New Roman"/>
          <w:noProof/>
          <w:color w:val="000000"/>
          <w:sz w:val="27"/>
          <w:szCs w:val="27"/>
          <w:lang w:eastAsia="it-IT"/>
        </w:rPr>
        <w:drawing>
          <wp:anchor distT="0" distB="0" distL="114300" distR="114300" simplePos="0" relativeHeight="251658240" behindDoc="0" locked="0" layoutInCell="1" allowOverlap="1">
            <wp:simplePos x="0" y="0"/>
            <wp:positionH relativeFrom="column">
              <wp:posOffset>-87630</wp:posOffset>
            </wp:positionH>
            <wp:positionV relativeFrom="paragraph">
              <wp:posOffset>33655</wp:posOffset>
            </wp:positionV>
            <wp:extent cx="2750185" cy="4218940"/>
            <wp:effectExtent l="19050" t="0" r="0" b="0"/>
            <wp:wrapSquare wrapText="bothSides"/>
            <wp:docPr id="1" name="Immagine 1" descr="http://www.aloeverasalute.it/images/FOREVER%20BABY/Bimbo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aloeverasalute.it/images/FOREVER%20BABY/Bimbo2.jpg"/>
                    <pic:cNvPicPr>
                      <a:picLocks noChangeAspect="1" noChangeArrowheads="1"/>
                    </pic:cNvPicPr>
                  </pic:nvPicPr>
                  <pic:blipFill>
                    <a:blip r:embed="rId4" cstate="print"/>
                    <a:srcRect/>
                    <a:stretch>
                      <a:fillRect/>
                    </a:stretch>
                  </pic:blipFill>
                  <pic:spPr bwMode="auto">
                    <a:xfrm>
                      <a:off x="0" y="0"/>
                      <a:ext cx="2750185" cy="4218940"/>
                    </a:xfrm>
                    <a:prstGeom prst="rect">
                      <a:avLst/>
                    </a:prstGeom>
                    <a:noFill/>
                    <a:ln w="9525">
                      <a:noFill/>
                      <a:miter lim="800000"/>
                      <a:headEnd/>
                      <a:tailEnd/>
                    </a:ln>
                  </pic:spPr>
                </pic:pic>
              </a:graphicData>
            </a:graphic>
          </wp:anchor>
        </w:drawing>
      </w:r>
      <w:r w:rsidR="00BB5E97" w:rsidRPr="001C66D8">
        <w:rPr>
          <w:rFonts w:eastAsia="Times New Roman" w:cs="Times New Roman"/>
          <w:color w:val="000000"/>
          <w:sz w:val="27"/>
          <w:szCs w:val="27"/>
          <w:lang w:eastAsia="it-IT"/>
        </w:rPr>
        <w:t>R. 37: Un medico che cura una donna incinta non ha un solo paziente ma ne ha due: la madre e il figlio. Non c'è nulla di «terapeutico» nel sopprimere volontariamente il secondo col pretesto di salvare la prima; uccidere non può costituire una te</w:t>
      </w:r>
      <w:r w:rsidR="00BB5E97" w:rsidRPr="001C66D8">
        <w:rPr>
          <w:rFonts w:eastAsia="Times New Roman" w:cs="Times New Roman"/>
          <w:color w:val="000000"/>
          <w:sz w:val="27"/>
          <w:szCs w:val="27"/>
          <w:lang w:eastAsia="it-IT"/>
        </w:rPr>
        <w:softHyphen/>
        <w:t>rapia. Il prof. Charles Rice, docente alla facoltà di Diritto dell'Università di Notre-Dame, sostiene che «non esiste situa</w:t>
      </w:r>
      <w:r w:rsidR="00BB5E97" w:rsidRPr="001C66D8">
        <w:rPr>
          <w:rFonts w:eastAsia="Times New Roman" w:cs="Times New Roman"/>
          <w:color w:val="000000"/>
          <w:sz w:val="27"/>
          <w:szCs w:val="27"/>
          <w:lang w:eastAsia="it-IT"/>
        </w:rPr>
        <w:softHyphen/>
        <w:t xml:space="preserve">zione in cui l'aborto sia medicalmente necessario per salvare la vita della madre». Il dr. Roy </w:t>
      </w:r>
      <w:proofErr w:type="spellStart"/>
      <w:r w:rsidR="00BB5E97" w:rsidRPr="001C66D8">
        <w:rPr>
          <w:rFonts w:eastAsia="Times New Roman" w:cs="Times New Roman"/>
          <w:color w:val="000000"/>
          <w:sz w:val="27"/>
          <w:szCs w:val="27"/>
          <w:lang w:eastAsia="it-IT"/>
        </w:rPr>
        <w:t>Hefferman</w:t>
      </w:r>
      <w:proofErr w:type="spellEnd"/>
      <w:r w:rsidR="00BB5E97" w:rsidRPr="001C66D8">
        <w:rPr>
          <w:rFonts w:eastAsia="Times New Roman" w:cs="Times New Roman"/>
          <w:color w:val="000000"/>
          <w:sz w:val="27"/>
          <w:szCs w:val="27"/>
          <w:lang w:eastAsia="it-IT"/>
        </w:rPr>
        <w:t xml:space="preserve">, della </w:t>
      </w:r>
      <w:proofErr w:type="spellStart"/>
      <w:r w:rsidR="00BB5E97" w:rsidRPr="001C66D8">
        <w:rPr>
          <w:rFonts w:eastAsia="Times New Roman" w:cs="Times New Roman"/>
          <w:color w:val="000000"/>
          <w:sz w:val="27"/>
          <w:szCs w:val="27"/>
          <w:lang w:eastAsia="it-IT"/>
        </w:rPr>
        <w:t>Tufts</w:t>
      </w:r>
      <w:proofErr w:type="spellEnd"/>
      <w:r w:rsidR="00BB5E97" w:rsidRPr="001C66D8">
        <w:rPr>
          <w:rFonts w:eastAsia="Times New Roman" w:cs="Times New Roman"/>
          <w:color w:val="000000"/>
          <w:sz w:val="27"/>
          <w:szCs w:val="27"/>
          <w:lang w:eastAsia="it-IT"/>
        </w:rPr>
        <w:t xml:space="preserve"> </w:t>
      </w:r>
      <w:proofErr w:type="spellStart"/>
      <w:r w:rsidR="00BB5E97" w:rsidRPr="001C66D8">
        <w:rPr>
          <w:rFonts w:eastAsia="Times New Roman" w:cs="Times New Roman"/>
          <w:color w:val="000000"/>
          <w:sz w:val="27"/>
          <w:szCs w:val="27"/>
          <w:lang w:eastAsia="it-IT"/>
        </w:rPr>
        <w:t>Univer</w:t>
      </w:r>
      <w:r w:rsidR="00BB5E97" w:rsidRPr="001C66D8">
        <w:rPr>
          <w:rFonts w:eastAsia="Times New Roman" w:cs="Times New Roman"/>
          <w:color w:val="000000"/>
          <w:sz w:val="27"/>
          <w:szCs w:val="27"/>
          <w:lang w:eastAsia="it-IT"/>
        </w:rPr>
        <w:softHyphen/>
        <w:t>sity</w:t>
      </w:r>
      <w:proofErr w:type="spellEnd"/>
      <w:r w:rsidR="00BB5E97" w:rsidRPr="001C66D8">
        <w:rPr>
          <w:rFonts w:eastAsia="Times New Roman" w:cs="Times New Roman"/>
          <w:color w:val="000000"/>
          <w:sz w:val="27"/>
          <w:szCs w:val="27"/>
          <w:lang w:eastAsia="it-IT"/>
        </w:rPr>
        <w:t>, ha dichiarato al Congresso dei Chirurghi Americani: «Chiunque pratichi un aborto "terapeutico" o ignora i moderni metodi di trattamento nei casi di complicanze nella gravidan</w:t>
      </w:r>
      <w:r w:rsidR="00BB5E97" w:rsidRPr="001C66D8">
        <w:rPr>
          <w:rFonts w:eastAsia="Times New Roman" w:cs="Times New Roman"/>
          <w:color w:val="000000"/>
          <w:sz w:val="27"/>
          <w:szCs w:val="27"/>
          <w:lang w:eastAsia="it-IT"/>
        </w:rPr>
        <w:softHyphen/>
        <w:t>za, oppure non ha volontà di usarsene».</w:t>
      </w:r>
    </w:p>
    <w:p w:rsidR="00BB5E97" w:rsidRPr="001C66D8" w:rsidRDefault="00BB5E97" w:rsidP="00BB5E97">
      <w:pPr>
        <w:spacing w:after="0" w:line="240" w:lineRule="atLeast"/>
        <w:jc w:val="both"/>
        <w:rPr>
          <w:rFonts w:eastAsia="Times New Roman" w:cs="Times New Roman"/>
          <w:color w:val="000000"/>
          <w:sz w:val="27"/>
          <w:szCs w:val="27"/>
          <w:lang w:eastAsia="it-IT"/>
        </w:rPr>
      </w:pPr>
      <w:r w:rsidRPr="001C66D8">
        <w:rPr>
          <w:rFonts w:eastAsia="Times New Roman" w:cs="Times New Roman"/>
          <w:color w:val="000000"/>
          <w:sz w:val="27"/>
          <w:szCs w:val="27"/>
          <w:lang w:eastAsia="it-IT"/>
        </w:rPr>
        <w:t>Del resto, il fine buono non giustifica l'uso di un mezzo cat</w:t>
      </w:r>
      <w:r w:rsidRPr="001C66D8">
        <w:rPr>
          <w:rFonts w:eastAsia="Times New Roman" w:cs="Times New Roman"/>
          <w:color w:val="000000"/>
          <w:sz w:val="27"/>
          <w:szCs w:val="27"/>
          <w:lang w:eastAsia="it-IT"/>
        </w:rPr>
        <w:softHyphen/>
        <w:t>tivo: il sacrificio diretto del nascituro non è mai giustificato, anche se viene fatto nella presunzione di ottenerne un buon ri</w:t>
      </w:r>
      <w:r w:rsidRPr="001C66D8">
        <w:rPr>
          <w:rFonts w:eastAsia="Times New Roman" w:cs="Times New Roman"/>
          <w:color w:val="000000"/>
          <w:sz w:val="27"/>
          <w:szCs w:val="27"/>
          <w:lang w:eastAsia="it-IT"/>
        </w:rPr>
        <w:softHyphen/>
        <w:t>sultato. Non si può parlare invece di omicidio quando, pur ten</w:t>
      </w:r>
      <w:r w:rsidRPr="001C66D8">
        <w:rPr>
          <w:rFonts w:eastAsia="Times New Roman" w:cs="Times New Roman"/>
          <w:color w:val="000000"/>
          <w:sz w:val="27"/>
          <w:szCs w:val="27"/>
          <w:lang w:eastAsia="it-IT"/>
        </w:rPr>
        <w:softHyphen/>
        <w:t>tando il medico di salvare sia la madre che il figlio, quest'ulti</w:t>
      </w:r>
      <w:r w:rsidRPr="001C66D8">
        <w:rPr>
          <w:rFonts w:eastAsia="Times New Roman" w:cs="Times New Roman"/>
          <w:color w:val="000000"/>
          <w:sz w:val="27"/>
          <w:szCs w:val="27"/>
          <w:lang w:eastAsia="it-IT"/>
        </w:rPr>
        <w:softHyphen/>
        <w:t>mo muore per il semplice fatto di essere il più debole.</w:t>
      </w:r>
    </w:p>
    <w:p w:rsidR="00BB5E97" w:rsidRPr="001C66D8" w:rsidRDefault="00BB5E97" w:rsidP="00BB5E97">
      <w:pPr>
        <w:spacing w:after="0" w:line="240" w:lineRule="atLeast"/>
        <w:jc w:val="both"/>
        <w:rPr>
          <w:rFonts w:eastAsia="Times New Roman" w:cs="Times New Roman"/>
          <w:color w:val="000000"/>
          <w:sz w:val="27"/>
          <w:szCs w:val="27"/>
          <w:lang w:eastAsia="it-IT"/>
        </w:rPr>
      </w:pPr>
      <w:r w:rsidRPr="001C66D8">
        <w:rPr>
          <w:rFonts w:eastAsia="Times New Roman" w:cs="Times New Roman"/>
          <w:color w:val="000000"/>
          <w:sz w:val="27"/>
          <w:szCs w:val="27"/>
          <w:lang w:eastAsia="it-IT"/>
        </w:rPr>
        <w:t> </w:t>
      </w:r>
    </w:p>
    <w:p w:rsidR="00BB5E97" w:rsidRPr="001C66D8" w:rsidRDefault="00BB5E97" w:rsidP="00BB5E97">
      <w:pPr>
        <w:spacing w:after="0" w:line="240" w:lineRule="atLeast"/>
        <w:jc w:val="both"/>
        <w:rPr>
          <w:rFonts w:eastAsia="Times New Roman" w:cs="Times New Roman"/>
          <w:color w:val="000000"/>
          <w:sz w:val="27"/>
          <w:szCs w:val="27"/>
          <w:lang w:eastAsia="it-IT"/>
        </w:rPr>
      </w:pPr>
      <w:r w:rsidRPr="001C66D8">
        <w:rPr>
          <w:rFonts w:eastAsia="Times New Roman" w:cs="Times New Roman"/>
          <w:b/>
          <w:bCs/>
          <w:color w:val="000000"/>
          <w:sz w:val="27"/>
          <w:szCs w:val="27"/>
          <w:lang w:eastAsia="it-IT"/>
        </w:rPr>
        <w:t>D. 38: Perché mai la legge dovrebbe favorire la vita del nascituro discriminando quella della madre già nata?</w:t>
      </w:r>
    </w:p>
    <w:p w:rsidR="00BB5E97" w:rsidRPr="001C66D8" w:rsidRDefault="00BB5E97" w:rsidP="00BB5E97">
      <w:pPr>
        <w:spacing w:after="0" w:line="240" w:lineRule="atLeast"/>
        <w:jc w:val="both"/>
        <w:rPr>
          <w:rFonts w:eastAsia="Times New Roman" w:cs="Times New Roman"/>
          <w:color w:val="000000"/>
          <w:sz w:val="27"/>
          <w:szCs w:val="27"/>
          <w:lang w:eastAsia="it-IT"/>
        </w:rPr>
      </w:pPr>
      <w:r w:rsidRPr="001C66D8">
        <w:rPr>
          <w:rFonts w:eastAsia="Times New Roman" w:cs="Times New Roman"/>
          <w:color w:val="000000"/>
          <w:sz w:val="27"/>
          <w:szCs w:val="27"/>
          <w:lang w:eastAsia="it-IT"/>
        </w:rPr>
        <w:t xml:space="preserve">R. 38: La legge non può fare favoritismi discriminando una vita innocente rispetto ad un'altra ugualmente innocente. Ma proprio per questo essa deve proibire l'aborto, riflettendo il principio così saggiamente espresso da Papa Pio XII: «La vita umana innocente, quale che sia la sua situazione, </w:t>
      </w:r>
      <w:proofErr w:type="spellStart"/>
      <w:r w:rsidRPr="001C66D8">
        <w:rPr>
          <w:rFonts w:eastAsia="Times New Roman" w:cs="Times New Roman"/>
          <w:color w:val="000000"/>
          <w:sz w:val="27"/>
          <w:szCs w:val="27"/>
          <w:lang w:eastAsia="it-IT"/>
        </w:rPr>
        <w:t>dev</w:t>
      </w:r>
      <w:proofErr w:type="spellEnd"/>
      <w:r w:rsidRPr="001C66D8">
        <w:rPr>
          <w:rFonts w:eastAsia="Times New Roman" w:cs="Times New Roman"/>
          <w:color w:val="000000"/>
          <w:sz w:val="27"/>
          <w:szCs w:val="27"/>
          <w:lang w:eastAsia="it-IT"/>
        </w:rPr>
        <w:t xml:space="preserve">'essere tutelata, fin dal primo momento della sua nascita, da ogni attacco volontariamente diretto. Questo principio si applica alla vita del nascituro come a quella della madre. La Chiesa non ha mai insegnato che la vita di un figlio </w:t>
      </w:r>
      <w:proofErr w:type="spellStart"/>
      <w:r w:rsidRPr="001C66D8">
        <w:rPr>
          <w:rFonts w:eastAsia="Times New Roman" w:cs="Times New Roman"/>
          <w:color w:val="000000"/>
          <w:sz w:val="27"/>
          <w:szCs w:val="27"/>
          <w:lang w:eastAsia="it-IT"/>
        </w:rPr>
        <w:t>dev</w:t>
      </w:r>
      <w:proofErr w:type="spellEnd"/>
      <w:r w:rsidRPr="001C66D8">
        <w:rPr>
          <w:rFonts w:eastAsia="Times New Roman" w:cs="Times New Roman"/>
          <w:color w:val="000000"/>
          <w:sz w:val="27"/>
          <w:szCs w:val="27"/>
          <w:lang w:eastAsia="it-IT"/>
        </w:rPr>
        <w:t>'essere preferita a quella di sua madre. E' un errore formulare la que</w:t>
      </w:r>
      <w:r w:rsidRPr="001C66D8">
        <w:rPr>
          <w:rFonts w:eastAsia="Times New Roman" w:cs="Times New Roman"/>
          <w:color w:val="000000"/>
          <w:sz w:val="27"/>
          <w:szCs w:val="27"/>
          <w:lang w:eastAsia="it-IT"/>
        </w:rPr>
        <w:softHyphen/>
        <w:t xml:space="preserve">stione in questa alternativa: "o la vita del figlio o quella della madre". No: né la vita del figlio né quella della madre possono essere sottoposti all'atto di soppressione. Per l'uno come </w:t>
      </w:r>
      <w:r w:rsidRPr="001C66D8">
        <w:rPr>
          <w:rFonts w:eastAsia="Times New Roman" w:cs="Times New Roman"/>
          <w:color w:val="000000"/>
          <w:sz w:val="27"/>
          <w:szCs w:val="27"/>
          <w:lang w:eastAsia="it-IT"/>
        </w:rPr>
        <w:lastRenderedPageBreak/>
        <w:t>per l'altra, la sola esigenza necessaria può essere la seguente: met</w:t>
      </w:r>
      <w:r w:rsidRPr="001C66D8">
        <w:rPr>
          <w:rFonts w:eastAsia="Times New Roman" w:cs="Times New Roman"/>
          <w:color w:val="000000"/>
          <w:sz w:val="27"/>
          <w:szCs w:val="27"/>
          <w:lang w:eastAsia="it-IT"/>
        </w:rPr>
        <w:softHyphen/>
        <w:t>tere in opera tutti gli sforzi per salvare le due vite, tanto quella della madre che quella del figlio»".</w:t>
      </w:r>
    </w:p>
    <w:p w:rsidR="00BB5E97" w:rsidRPr="001C66D8" w:rsidRDefault="00BB5E97" w:rsidP="00BB5E97">
      <w:pPr>
        <w:spacing w:after="0" w:line="240" w:lineRule="atLeast"/>
        <w:jc w:val="both"/>
        <w:rPr>
          <w:rFonts w:eastAsia="Times New Roman" w:cs="Times New Roman"/>
          <w:color w:val="000000"/>
          <w:sz w:val="27"/>
          <w:szCs w:val="27"/>
          <w:lang w:eastAsia="it-IT"/>
        </w:rPr>
      </w:pPr>
      <w:r w:rsidRPr="001C66D8">
        <w:rPr>
          <w:rFonts w:eastAsia="Times New Roman" w:cs="Times New Roman"/>
          <w:color w:val="000000"/>
          <w:sz w:val="27"/>
          <w:szCs w:val="27"/>
          <w:lang w:eastAsia="it-IT"/>
        </w:rPr>
        <w:t> </w:t>
      </w:r>
    </w:p>
    <w:p w:rsidR="00BB5E97" w:rsidRPr="001C66D8" w:rsidRDefault="00BB5E97" w:rsidP="00BB5E97">
      <w:pPr>
        <w:spacing w:after="0" w:line="240" w:lineRule="atLeast"/>
        <w:jc w:val="both"/>
        <w:rPr>
          <w:rFonts w:eastAsia="Times New Roman" w:cs="Times New Roman"/>
          <w:color w:val="000000"/>
          <w:sz w:val="27"/>
          <w:szCs w:val="27"/>
          <w:lang w:eastAsia="it-IT"/>
        </w:rPr>
      </w:pPr>
      <w:r w:rsidRPr="001C66D8">
        <w:rPr>
          <w:rFonts w:eastAsia="Times New Roman" w:cs="Times New Roman"/>
          <w:b/>
          <w:bCs/>
          <w:color w:val="000000"/>
          <w:sz w:val="27"/>
          <w:szCs w:val="27"/>
          <w:lang w:eastAsia="it-IT"/>
        </w:rPr>
        <w:t>D. 39: La legge non dovrebbe permettere l'aborto almeno in caso di violenza sessuale o d'incesto?</w:t>
      </w:r>
    </w:p>
    <w:p w:rsidR="00BB5E97" w:rsidRPr="001C66D8" w:rsidRDefault="00BB5E97" w:rsidP="00BB5E97">
      <w:pPr>
        <w:spacing w:after="0" w:line="240" w:lineRule="atLeast"/>
        <w:jc w:val="both"/>
        <w:rPr>
          <w:rFonts w:eastAsia="Times New Roman" w:cs="Times New Roman"/>
          <w:color w:val="000000"/>
          <w:sz w:val="27"/>
          <w:szCs w:val="27"/>
          <w:lang w:eastAsia="it-IT"/>
        </w:rPr>
      </w:pPr>
      <w:r w:rsidRPr="001C66D8">
        <w:rPr>
          <w:rFonts w:eastAsia="Times New Roman" w:cs="Times New Roman"/>
          <w:color w:val="000000"/>
          <w:sz w:val="27"/>
          <w:szCs w:val="27"/>
          <w:lang w:eastAsia="it-IT"/>
        </w:rPr>
        <w:t>R. 39: Una donna che è vittima di violenza sessuale ha di</w:t>
      </w:r>
      <w:r w:rsidRPr="001C66D8">
        <w:rPr>
          <w:rFonts w:eastAsia="Times New Roman" w:cs="Times New Roman"/>
          <w:color w:val="000000"/>
          <w:sz w:val="27"/>
          <w:szCs w:val="27"/>
          <w:lang w:eastAsia="it-IT"/>
        </w:rPr>
        <w:softHyphen/>
        <w:t>ritto di resistere al suo aggressore. Ma il figlio che nascerà non è un aggressore, bensì la seconda vittima innocente; egli quin</w:t>
      </w:r>
      <w:r w:rsidRPr="001C66D8">
        <w:rPr>
          <w:rFonts w:eastAsia="Times New Roman" w:cs="Times New Roman"/>
          <w:color w:val="000000"/>
          <w:sz w:val="27"/>
          <w:szCs w:val="27"/>
          <w:lang w:eastAsia="it-IT"/>
        </w:rPr>
        <w:softHyphen/>
        <w:t xml:space="preserve">di non può essere ucciso per rimediare alla colpa commessa da suo padre. «Punire l'aggressore, non suo figlio!», osserva giustamente Miriam </w:t>
      </w:r>
      <w:proofErr w:type="spellStart"/>
      <w:r w:rsidRPr="001C66D8">
        <w:rPr>
          <w:rFonts w:eastAsia="Times New Roman" w:cs="Times New Roman"/>
          <w:color w:val="000000"/>
          <w:sz w:val="27"/>
          <w:szCs w:val="27"/>
          <w:lang w:eastAsia="it-IT"/>
        </w:rPr>
        <w:t>Cain</w:t>
      </w:r>
      <w:proofErr w:type="spellEnd"/>
      <w:r w:rsidRPr="001C66D8">
        <w:rPr>
          <w:rFonts w:eastAsia="Times New Roman" w:cs="Times New Roman"/>
          <w:color w:val="000000"/>
          <w:sz w:val="27"/>
          <w:szCs w:val="27"/>
          <w:lang w:eastAsia="it-IT"/>
        </w:rPr>
        <w:t>. «Lo Stato dovrebbe semmai impor</w:t>
      </w:r>
      <w:r w:rsidRPr="001C66D8">
        <w:rPr>
          <w:rFonts w:eastAsia="Times New Roman" w:cs="Times New Roman"/>
          <w:color w:val="000000"/>
          <w:sz w:val="27"/>
          <w:szCs w:val="27"/>
          <w:lang w:eastAsia="it-IT"/>
        </w:rPr>
        <w:softHyphen/>
        <w:t>re la pena di morte ad ogni violentatore che ha commesso quel crimine, ma non all'innocente bebè che ne è la conseguenza. Aggiungere un secondo male al primo non produce un bene. Il figlio non deve pagare per il crimine commesso dal padre».</w:t>
      </w:r>
    </w:p>
    <w:p w:rsidR="00BB5E97" w:rsidRPr="001C66D8" w:rsidRDefault="00BB5E97" w:rsidP="00BB5E97">
      <w:pPr>
        <w:spacing w:after="0" w:line="240" w:lineRule="atLeast"/>
        <w:jc w:val="both"/>
        <w:rPr>
          <w:rFonts w:eastAsia="Times New Roman" w:cs="Times New Roman"/>
          <w:color w:val="000000"/>
          <w:sz w:val="27"/>
          <w:szCs w:val="27"/>
          <w:lang w:eastAsia="it-IT"/>
        </w:rPr>
      </w:pPr>
      <w:r w:rsidRPr="001C66D8">
        <w:rPr>
          <w:rFonts w:eastAsia="Times New Roman" w:cs="Times New Roman"/>
          <w:color w:val="000000"/>
          <w:sz w:val="27"/>
          <w:szCs w:val="27"/>
          <w:lang w:eastAsia="it-IT"/>
        </w:rPr>
        <w:t> </w:t>
      </w:r>
    </w:p>
    <w:p w:rsidR="00BB5E97" w:rsidRPr="001C66D8" w:rsidRDefault="00BB5E97" w:rsidP="00BB5E97">
      <w:pPr>
        <w:spacing w:after="0" w:line="240" w:lineRule="atLeast"/>
        <w:jc w:val="both"/>
        <w:rPr>
          <w:rFonts w:eastAsia="Times New Roman" w:cs="Times New Roman"/>
          <w:color w:val="000000"/>
          <w:sz w:val="27"/>
          <w:szCs w:val="27"/>
          <w:lang w:eastAsia="it-IT"/>
        </w:rPr>
      </w:pPr>
      <w:r w:rsidRPr="001C66D8">
        <w:rPr>
          <w:rFonts w:eastAsia="Times New Roman" w:cs="Times New Roman"/>
          <w:b/>
          <w:bCs/>
          <w:color w:val="000000"/>
          <w:sz w:val="27"/>
          <w:szCs w:val="27"/>
          <w:lang w:eastAsia="it-IT"/>
        </w:rPr>
        <w:t>D. 40: La legge non dovrebbe permettere l'aborto almeno nel caso di un feto minorato, per evitargli l'infelicità di nascere handicappato e per risparmiare alla madre il problema di un figlio privo della «quali</w:t>
      </w:r>
      <w:r w:rsidRPr="001C66D8">
        <w:rPr>
          <w:rFonts w:eastAsia="Times New Roman" w:cs="Times New Roman"/>
          <w:b/>
          <w:bCs/>
          <w:color w:val="000000"/>
          <w:sz w:val="27"/>
          <w:szCs w:val="27"/>
          <w:lang w:eastAsia="it-IT"/>
        </w:rPr>
        <w:softHyphen/>
        <w:t>tà della vita»?</w:t>
      </w:r>
    </w:p>
    <w:p w:rsidR="00BB5E97" w:rsidRPr="001C66D8" w:rsidRDefault="00BB5E97" w:rsidP="00BB5E97">
      <w:pPr>
        <w:spacing w:after="0" w:line="240" w:lineRule="atLeast"/>
        <w:jc w:val="both"/>
        <w:rPr>
          <w:rFonts w:eastAsia="Times New Roman" w:cs="Times New Roman"/>
          <w:color w:val="000000"/>
          <w:sz w:val="27"/>
          <w:szCs w:val="27"/>
          <w:lang w:eastAsia="it-IT"/>
        </w:rPr>
      </w:pPr>
      <w:r w:rsidRPr="001C66D8">
        <w:rPr>
          <w:rFonts w:eastAsia="Times New Roman" w:cs="Times New Roman"/>
          <w:color w:val="000000"/>
          <w:sz w:val="27"/>
          <w:szCs w:val="27"/>
          <w:lang w:eastAsia="it-IT"/>
        </w:rPr>
        <w:t>R. 40: Come abbiamo detto, la dignità dell'uomo non di</w:t>
      </w:r>
      <w:r w:rsidRPr="001C66D8">
        <w:rPr>
          <w:rFonts w:eastAsia="Times New Roman" w:cs="Times New Roman"/>
          <w:color w:val="000000"/>
          <w:sz w:val="27"/>
          <w:szCs w:val="27"/>
          <w:lang w:eastAsia="it-IT"/>
        </w:rPr>
        <w:softHyphen/>
        <w:t>pende dalla perfezione delle funzioni vitali; ne deriva che la «qualità della vita» non dipende dalla sanità o integrità delle funzioni fisiche o psicologiche della persona. Un handicappa</w:t>
      </w:r>
      <w:r w:rsidRPr="001C66D8">
        <w:rPr>
          <w:rFonts w:eastAsia="Times New Roman" w:cs="Times New Roman"/>
          <w:color w:val="000000"/>
          <w:sz w:val="27"/>
          <w:szCs w:val="27"/>
          <w:lang w:eastAsia="it-IT"/>
        </w:rPr>
        <w:softHyphen/>
        <w:t>to, anche se grave, non cessa per questo di essere uomo e quin</w:t>
      </w:r>
      <w:r w:rsidRPr="001C66D8">
        <w:rPr>
          <w:rFonts w:eastAsia="Times New Roman" w:cs="Times New Roman"/>
          <w:color w:val="000000"/>
          <w:sz w:val="27"/>
          <w:szCs w:val="27"/>
          <w:lang w:eastAsia="it-IT"/>
        </w:rPr>
        <w:softHyphen/>
        <w:t>di di avere diritto alla vita; egli merita - sia prima che dopo la nascita - la stessa protezione legale garantita a tutti gli altri cit</w:t>
      </w:r>
      <w:r w:rsidRPr="001C66D8">
        <w:rPr>
          <w:rFonts w:eastAsia="Times New Roman" w:cs="Times New Roman"/>
          <w:color w:val="000000"/>
          <w:sz w:val="27"/>
          <w:szCs w:val="27"/>
          <w:lang w:eastAsia="it-IT"/>
        </w:rPr>
        <w:softHyphen/>
        <w:t>tadini. Chi gli nega questa protezione fomenta una odiosa di</w:t>
      </w:r>
      <w:r w:rsidRPr="001C66D8">
        <w:rPr>
          <w:rFonts w:eastAsia="Times New Roman" w:cs="Times New Roman"/>
          <w:color w:val="000000"/>
          <w:sz w:val="27"/>
          <w:szCs w:val="27"/>
          <w:lang w:eastAsia="it-IT"/>
        </w:rPr>
        <w:softHyphen/>
        <w:t>scriminazione che mina le basi della convivenza civile. Non esiste alcuna distinzione ragionevole tra il massacro dei nasci</w:t>
      </w:r>
      <w:r w:rsidRPr="001C66D8">
        <w:rPr>
          <w:rFonts w:eastAsia="Times New Roman" w:cs="Times New Roman"/>
          <w:color w:val="000000"/>
          <w:sz w:val="27"/>
          <w:szCs w:val="27"/>
          <w:lang w:eastAsia="it-IT"/>
        </w:rPr>
        <w:softHyphen/>
        <w:t>turi e quello dei nati handicappati. Sopprimere un nascituro per via dei suoi handicap costituisce un autentico caso di euta</w:t>
      </w:r>
      <w:r w:rsidRPr="001C66D8">
        <w:rPr>
          <w:rFonts w:eastAsia="Times New Roman" w:cs="Times New Roman"/>
          <w:color w:val="000000"/>
          <w:sz w:val="27"/>
          <w:szCs w:val="27"/>
          <w:lang w:eastAsia="it-IT"/>
        </w:rPr>
        <w:softHyphen/>
        <w:t>nasia prenatale.</w:t>
      </w:r>
    </w:p>
    <w:p w:rsidR="00BB5E97" w:rsidRPr="001C66D8" w:rsidRDefault="00BB5E97" w:rsidP="00BB5E97">
      <w:pPr>
        <w:spacing w:after="0" w:line="240" w:lineRule="atLeast"/>
        <w:jc w:val="both"/>
        <w:rPr>
          <w:rFonts w:eastAsia="Times New Roman" w:cs="Times New Roman"/>
          <w:color w:val="000000"/>
          <w:sz w:val="27"/>
          <w:szCs w:val="27"/>
          <w:lang w:eastAsia="it-IT"/>
        </w:rPr>
      </w:pPr>
      <w:r w:rsidRPr="001C66D8">
        <w:rPr>
          <w:rFonts w:eastAsia="Times New Roman" w:cs="Times New Roman"/>
          <w:color w:val="000000"/>
          <w:sz w:val="27"/>
          <w:szCs w:val="27"/>
          <w:lang w:eastAsia="it-IT"/>
        </w:rPr>
        <w:t>Giustamente Papa Giovanni Paolo II denuncia quella «guerra dei potenti contro i deboli nella quale una vita, che do</w:t>
      </w:r>
      <w:r w:rsidRPr="001C66D8">
        <w:rPr>
          <w:rFonts w:eastAsia="Times New Roman" w:cs="Times New Roman"/>
          <w:color w:val="000000"/>
          <w:sz w:val="27"/>
          <w:szCs w:val="27"/>
          <w:lang w:eastAsia="it-IT"/>
        </w:rPr>
        <w:softHyphen/>
        <w:t>vrebbe richiedere una maggiore accoglienza, viene considera</w:t>
      </w:r>
      <w:r w:rsidRPr="001C66D8">
        <w:rPr>
          <w:rFonts w:eastAsia="Times New Roman" w:cs="Times New Roman"/>
          <w:color w:val="000000"/>
          <w:sz w:val="27"/>
          <w:szCs w:val="27"/>
          <w:lang w:eastAsia="it-IT"/>
        </w:rPr>
        <w:softHyphen/>
        <w:t>ta come inutile, attribuendole un peso insopportabile, e pertan</w:t>
      </w:r>
      <w:r w:rsidRPr="001C66D8">
        <w:rPr>
          <w:rFonts w:eastAsia="Times New Roman" w:cs="Times New Roman"/>
          <w:color w:val="000000"/>
          <w:sz w:val="27"/>
          <w:szCs w:val="27"/>
          <w:lang w:eastAsia="it-IT"/>
        </w:rPr>
        <w:softHyphen/>
        <w:t xml:space="preserve">to viene rifiutata». Il dr. Eugene </w:t>
      </w:r>
      <w:proofErr w:type="spellStart"/>
      <w:r w:rsidRPr="001C66D8">
        <w:rPr>
          <w:rFonts w:eastAsia="Times New Roman" w:cs="Times New Roman"/>
          <w:color w:val="000000"/>
          <w:sz w:val="27"/>
          <w:szCs w:val="27"/>
          <w:lang w:eastAsia="it-IT"/>
        </w:rPr>
        <w:t>Diamond</w:t>
      </w:r>
      <w:proofErr w:type="spellEnd"/>
      <w:r w:rsidRPr="001C66D8">
        <w:rPr>
          <w:rFonts w:eastAsia="Times New Roman" w:cs="Times New Roman"/>
          <w:color w:val="000000"/>
          <w:sz w:val="27"/>
          <w:szCs w:val="27"/>
          <w:lang w:eastAsia="it-IT"/>
        </w:rPr>
        <w:t xml:space="preserve"> dichiara: «La constatazione di anomalie genetiche durante la vita prenatale ha prodotto lo stesso effetto della creazione di una zona franca in cui si può liberamente tirare al bersaglio».</w:t>
      </w:r>
    </w:p>
    <w:p w:rsidR="00BB5E97" w:rsidRDefault="00BB5E97" w:rsidP="00BB5E97">
      <w:pPr>
        <w:spacing w:after="0" w:line="240" w:lineRule="atLeast"/>
        <w:jc w:val="both"/>
        <w:rPr>
          <w:rFonts w:eastAsia="Times New Roman" w:cs="Times New Roman"/>
          <w:color w:val="000000"/>
          <w:sz w:val="27"/>
          <w:szCs w:val="27"/>
          <w:lang w:eastAsia="it-IT"/>
        </w:rPr>
      </w:pPr>
      <w:r w:rsidRPr="001C66D8">
        <w:rPr>
          <w:rFonts w:eastAsia="Times New Roman" w:cs="Times New Roman"/>
          <w:color w:val="000000"/>
          <w:sz w:val="27"/>
          <w:szCs w:val="27"/>
          <w:lang w:eastAsia="it-IT"/>
        </w:rPr>
        <w:t>L'argomento che pretende giustificare l'aborto per garanti</w:t>
      </w:r>
      <w:r w:rsidRPr="001C66D8">
        <w:rPr>
          <w:rFonts w:eastAsia="Times New Roman" w:cs="Times New Roman"/>
          <w:color w:val="000000"/>
          <w:sz w:val="27"/>
          <w:szCs w:val="27"/>
          <w:lang w:eastAsia="it-IT"/>
        </w:rPr>
        <w:softHyphen/>
        <w:t>re la «qualità della vita» non è caritatevole bensì criminale: in nome della qualità, esso pretende di sopprimere la vita per ga</w:t>
      </w:r>
      <w:r w:rsidRPr="001C66D8">
        <w:rPr>
          <w:rFonts w:eastAsia="Times New Roman" w:cs="Times New Roman"/>
          <w:color w:val="000000"/>
          <w:sz w:val="27"/>
          <w:szCs w:val="27"/>
          <w:lang w:eastAsia="it-IT"/>
        </w:rPr>
        <w:softHyphen/>
        <w:t>rantirne la «qualità». Inoltre esso costituisce una grave illusio</w:t>
      </w:r>
      <w:r w:rsidRPr="001C66D8">
        <w:rPr>
          <w:rFonts w:eastAsia="Times New Roman" w:cs="Times New Roman"/>
          <w:color w:val="000000"/>
          <w:sz w:val="27"/>
          <w:szCs w:val="27"/>
          <w:lang w:eastAsia="it-IT"/>
        </w:rPr>
        <w:softHyphen/>
        <w:t xml:space="preserve">ne sulla possibilità di garantirsi tale «qualità». Il prof. Jerome </w:t>
      </w:r>
      <w:proofErr w:type="spellStart"/>
      <w:r w:rsidRPr="001C66D8">
        <w:rPr>
          <w:rFonts w:eastAsia="Times New Roman" w:cs="Times New Roman"/>
          <w:color w:val="000000"/>
          <w:sz w:val="27"/>
          <w:szCs w:val="27"/>
          <w:lang w:eastAsia="it-IT"/>
        </w:rPr>
        <w:t>Lejeune</w:t>
      </w:r>
      <w:proofErr w:type="spellEnd"/>
      <w:r w:rsidRPr="001C66D8">
        <w:rPr>
          <w:rFonts w:eastAsia="Times New Roman" w:cs="Times New Roman"/>
          <w:color w:val="000000"/>
          <w:sz w:val="27"/>
          <w:szCs w:val="27"/>
          <w:lang w:eastAsia="it-IT"/>
        </w:rPr>
        <w:t>, noto genetista francese, riferisce questa significativa confidenza fattagli da un suo collega americano: «Tanti anni fa, mio padre era un medico ebreo che esercita</w:t>
      </w:r>
      <w:r w:rsidRPr="001C66D8">
        <w:rPr>
          <w:rFonts w:eastAsia="Times New Roman" w:cs="Times New Roman"/>
          <w:color w:val="000000"/>
          <w:sz w:val="27"/>
          <w:szCs w:val="27"/>
          <w:lang w:eastAsia="it-IT"/>
        </w:rPr>
        <w:softHyphen/>
        <w:t xml:space="preserve">va la professione a </w:t>
      </w:r>
      <w:proofErr w:type="spellStart"/>
      <w:r w:rsidRPr="001C66D8">
        <w:rPr>
          <w:rFonts w:eastAsia="Times New Roman" w:cs="Times New Roman"/>
          <w:color w:val="000000"/>
          <w:sz w:val="27"/>
          <w:szCs w:val="27"/>
          <w:lang w:eastAsia="it-IT"/>
        </w:rPr>
        <w:t>Brenau</w:t>
      </w:r>
      <w:proofErr w:type="spellEnd"/>
      <w:r w:rsidRPr="001C66D8">
        <w:rPr>
          <w:rFonts w:eastAsia="Times New Roman" w:cs="Times New Roman"/>
          <w:color w:val="000000"/>
          <w:sz w:val="27"/>
          <w:szCs w:val="27"/>
          <w:lang w:eastAsia="it-IT"/>
        </w:rPr>
        <w:t>, in Austria. Un giorno nacquero nella sua clinica due bebè. Uno era un maschio forte e di buona salute, che emetteva potenti vagiti. L'altra era una femmina mongoloide, e i suoi genitori erano tristi. Ho seguito la vita di questi due bebè per quasi 50 anni. La bambina handicappata crebbe nella casa paterna e da adulta fu in grado di prendersi cura della madre, colpita da un attacco cardiaco, durante la sua lunga malattia. Non mi ricordo il nome di quella bambina. Invece mi ricordo bene il nome del bambino sano, perché egli da grande fece massacrare milioni di persone e morì in un bun</w:t>
      </w:r>
      <w:r w:rsidRPr="001C66D8">
        <w:rPr>
          <w:rFonts w:eastAsia="Times New Roman" w:cs="Times New Roman"/>
          <w:color w:val="000000"/>
          <w:sz w:val="27"/>
          <w:szCs w:val="27"/>
          <w:lang w:eastAsia="it-IT"/>
        </w:rPr>
        <w:softHyphen/>
        <w:t>ker a Berlino. Il suo nome era Adolf Hitler».</w:t>
      </w:r>
    </w:p>
    <w:sectPr w:rsidR="00BB5E97" w:rsidSect="00631662">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fullPage" w:percent="73"/>
  <w:proofState w:spelling="clean"/>
  <w:defaultTabStop w:val="708"/>
  <w:hyphenationZone w:val="283"/>
  <w:characterSpacingControl w:val="doNotCompress"/>
  <w:compat/>
  <w:rsids>
    <w:rsidRoot w:val="00BB5E97"/>
    <w:rsid w:val="000A2DB6"/>
    <w:rsid w:val="001F6DF1"/>
    <w:rsid w:val="0058070E"/>
    <w:rsid w:val="00631662"/>
    <w:rsid w:val="00B83DFE"/>
    <w:rsid w:val="00BB5E97"/>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4"/>
        <w:szCs w:val="22"/>
        <w:lang w:val="it-I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BB5E97"/>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58070E"/>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58070E"/>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859</Words>
  <Characters>4899</Characters>
  <Application>Microsoft Office Word</Application>
  <DocSecurity>0</DocSecurity>
  <Lines>40</Lines>
  <Paragraphs>11</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5747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2</cp:revision>
  <cp:lastPrinted>2015-10-10T14:30:00Z</cp:lastPrinted>
  <dcterms:created xsi:type="dcterms:W3CDTF">2015-10-10T14:30:00Z</dcterms:created>
  <dcterms:modified xsi:type="dcterms:W3CDTF">2015-10-10T14:30:00Z</dcterms:modified>
</cp:coreProperties>
</file>